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C7" w:rsidRDefault="005B7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0EF" w:rsidRDefault="005B74C7" w:rsidP="00CF30EF">
      <w:pPr>
        <w:jc w:val="center"/>
      </w:pPr>
      <w:r w:rsidRPr="005B74C7">
        <w:rPr>
          <w:rFonts w:ascii="Times New Roman" w:hAnsi="Times New Roman" w:cs="Times New Roman"/>
          <w:b/>
          <w:color w:val="000000"/>
          <w:sz w:val="28"/>
          <w:szCs w:val="28"/>
        </w:rPr>
        <w:t>Международный конкурс молодежных проектов «Молодые профессионалы Евразии»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="00CF30EF">
        <w:rPr>
          <w:rFonts w:ascii="Times New Roman" w:hAnsi="Times New Roman" w:cs="Times New Roman"/>
          <w:sz w:val="28"/>
          <w:szCs w:val="28"/>
        </w:rPr>
        <w:t>Площадка Республики Таджикистан</w:t>
      </w:r>
    </w:p>
    <w:p w:rsidR="005B74C7" w:rsidRDefault="005B7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A62" w:rsidRDefault="00CF30EF" w:rsidP="00E64A62">
      <w:pPr>
        <w:shd w:val="clear" w:color="auto" w:fill="FFFFFF"/>
        <w:spacing w:after="150"/>
        <w:rPr>
          <w:rFonts w:ascii="Times New Roman" w:eastAsia="Cambria" w:hAnsi="Times New Roman" w:cs="Times New Roman"/>
          <w:bCs/>
          <w:i/>
          <w:color w:val="FF0000"/>
          <w:sz w:val="28"/>
          <w:szCs w:val="28"/>
        </w:rPr>
      </w:pPr>
      <w:r>
        <w:rPr>
          <w:rStyle w:val="normaltextrun"/>
          <w:i/>
          <w:iCs/>
          <w:color w:val="0F0F0F"/>
          <w:sz w:val="28"/>
          <w:szCs w:val="28"/>
        </w:rPr>
        <w:t xml:space="preserve">27 апреля 2022  г.                </w:t>
      </w:r>
      <w:r w:rsidR="00E64A62">
        <w:rPr>
          <w:rFonts w:ascii="Times New Roman" w:eastAsia="Cambria" w:hAnsi="Times New Roman" w:cs="Times New Roman"/>
          <w:bCs/>
          <w:i/>
          <w:color w:val="FF0000"/>
          <w:sz w:val="28"/>
          <w:szCs w:val="28"/>
        </w:rPr>
        <w:t>10.30-13.30  (г. Екатеринбург – г. Душанбе)</w:t>
      </w:r>
    </w:p>
    <w:p w:rsidR="005B74C7" w:rsidRDefault="005B74C7" w:rsidP="00E64A62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F30EF" w:rsidRDefault="00CF30EF" w:rsidP="00CF30EF">
      <w:pPr>
        <w:pStyle w:val="a8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>Международный конкурс молодежных проектов «</w:t>
      </w:r>
      <w:bookmarkStart w:id="1" w:name="__DdeLink__129_4071949194"/>
      <w:bookmarkEnd w:id="1"/>
      <w:r w:rsidRPr="005B74C7">
        <w:rPr>
          <w:rFonts w:ascii="Times New Roman" w:hAnsi="Times New Roman" w:cs="Times New Roman"/>
          <w:b/>
          <w:color w:val="000000"/>
          <w:sz w:val="28"/>
          <w:szCs w:val="28"/>
        </w:rPr>
        <w:t>Молодые профессионалы Евразии</w:t>
      </w:r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» проводится ФГБОУ </w:t>
      </w:r>
      <w:proofErr w:type="gramStart"/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«Уральский государственный экономический университет» (УрГЭУ) в рамках </w:t>
      </w:r>
      <w:r w:rsidR="00542F09">
        <w:rPr>
          <w:rFonts w:ascii="Times New Roman" w:hAnsi="Times New Roman"/>
          <w:color w:val="0F0F0F"/>
          <w:sz w:val="28"/>
          <w:szCs w:val="28"/>
        </w:rPr>
        <w:t>Конгресса управления и права</w:t>
      </w:r>
      <w:r w:rsidR="00542F09" w:rsidRPr="00542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XII</w:t>
      </w:r>
      <w:r w:rsidRPr="00F45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Евразийского экономического форума молодежи </w:t>
      </w:r>
      <w:r>
        <w:rPr>
          <w:rFonts w:ascii="Times New Roman" w:hAnsi="Times New Roman"/>
          <w:color w:val="0F0F0F"/>
          <w:sz w:val="28"/>
          <w:szCs w:val="28"/>
        </w:rPr>
        <w:t xml:space="preserve">(далее </w:t>
      </w:r>
      <w:r>
        <w:rPr>
          <w:rFonts w:ascii="Times New Roman" w:hAnsi="Times New Roman"/>
          <w:color w:val="0F0F0F"/>
          <w:sz w:val="28"/>
          <w:szCs w:val="28"/>
          <w:lang w:val="en-US"/>
        </w:rPr>
        <w:t>XII</w:t>
      </w:r>
      <w:r>
        <w:rPr>
          <w:rFonts w:ascii="Times New Roman" w:hAnsi="Times New Roman"/>
          <w:color w:val="0F0F0F"/>
          <w:sz w:val="28"/>
          <w:szCs w:val="28"/>
        </w:rPr>
        <w:t xml:space="preserve"> ЕЭФМ). </w:t>
      </w:r>
    </w:p>
    <w:p w:rsidR="00CF30EF" w:rsidRDefault="00CF30EF" w:rsidP="00CF30EF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0F0F0F"/>
          <w:sz w:val="28"/>
          <w:szCs w:val="28"/>
        </w:rPr>
      </w:pPr>
    </w:p>
    <w:p w:rsidR="00CF30EF" w:rsidRDefault="00CF30EF" w:rsidP="00CF30EF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0F0F0F"/>
          <w:sz w:val="28"/>
          <w:szCs w:val="28"/>
        </w:rPr>
      </w:pPr>
      <w:r>
        <w:rPr>
          <w:rFonts w:ascii="Times New Roman" w:hAnsi="Times New Roman"/>
          <w:color w:val="0F0F0F"/>
          <w:sz w:val="28"/>
          <w:szCs w:val="28"/>
        </w:rPr>
        <w:t xml:space="preserve">Финал конкурса состоится 27  апреля 2022 года одновременно на двух площадках: </w:t>
      </w:r>
    </w:p>
    <w:p w:rsidR="00CF30EF" w:rsidRDefault="00CF30EF" w:rsidP="00CF30EF">
      <w:pPr>
        <w:pStyle w:val="a8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color w:val="0F0F0F"/>
          <w:sz w:val="28"/>
          <w:szCs w:val="28"/>
        </w:rPr>
        <w:t>–</w:t>
      </w:r>
      <w:r>
        <w:rPr>
          <w:rFonts w:ascii="Times New Roman" w:hAnsi="Times New Roman"/>
          <w:color w:val="0F0F0F"/>
          <w:sz w:val="28"/>
          <w:szCs w:val="28"/>
        </w:rPr>
        <w:t xml:space="preserve"> на головной площадке </w:t>
      </w:r>
      <w:r>
        <w:rPr>
          <w:rFonts w:ascii="Times New Roman" w:hAnsi="Times New Roman"/>
          <w:color w:val="0F0F0F"/>
          <w:sz w:val="28"/>
          <w:szCs w:val="28"/>
          <w:lang w:val="en-US"/>
        </w:rPr>
        <w:t>XII</w:t>
      </w:r>
      <w:r>
        <w:rPr>
          <w:rFonts w:ascii="Times New Roman" w:hAnsi="Times New Roman"/>
          <w:color w:val="0F0F0F"/>
          <w:sz w:val="28"/>
          <w:szCs w:val="28"/>
        </w:rPr>
        <w:t xml:space="preserve"> ЕЭФМ ФГБОУ </w:t>
      </w:r>
      <w:proofErr w:type="gramStart"/>
      <w:r>
        <w:rPr>
          <w:rFonts w:ascii="Times New Roman" w:hAnsi="Times New Roman"/>
          <w:color w:val="0F0F0F"/>
          <w:sz w:val="28"/>
          <w:szCs w:val="28"/>
        </w:rPr>
        <w:t>ВО</w:t>
      </w:r>
      <w:proofErr w:type="gramEnd"/>
      <w:r>
        <w:rPr>
          <w:rFonts w:ascii="Times New Roman" w:hAnsi="Times New Roman"/>
          <w:color w:val="0F0F0F"/>
          <w:sz w:val="28"/>
          <w:szCs w:val="28"/>
        </w:rPr>
        <w:t xml:space="preserve"> «Уральский государственный экономический университет» (далее УрГЭУ), г. Екатеринбург, Россия;</w:t>
      </w:r>
    </w:p>
    <w:p w:rsidR="00CF30EF" w:rsidRDefault="00CF30EF" w:rsidP="00CF30EF">
      <w:pPr>
        <w:pStyle w:val="a8"/>
        <w:spacing w:after="0" w:line="240" w:lineRule="auto"/>
        <w:ind w:firstLine="709"/>
        <w:jc w:val="both"/>
      </w:pPr>
      <w:r>
        <w:rPr>
          <w:rFonts w:ascii="Times New Roman" w:hAnsi="Times New Roman"/>
          <w:color w:val="0F0F0F"/>
          <w:sz w:val="28"/>
          <w:szCs w:val="28"/>
        </w:rPr>
        <w:t>– на площадке-</w:t>
      </w:r>
      <w:proofErr w:type="spellStart"/>
      <w:r>
        <w:rPr>
          <w:rFonts w:ascii="Times New Roman" w:hAnsi="Times New Roman"/>
          <w:color w:val="0F0F0F"/>
          <w:sz w:val="28"/>
          <w:szCs w:val="28"/>
        </w:rPr>
        <w:t>соорганизатора</w:t>
      </w:r>
      <w:proofErr w:type="spellEnd"/>
      <w:r>
        <w:rPr>
          <w:rFonts w:ascii="Times New Roman" w:hAnsi="Times New Roman"/>
          <w:color w:val="0F0F0F"/>
          <w:sz w:val="28"/>
          <w:szCs w:val="28"/>
        </w:rPr>
        <w:t xml:space="preserve"> в Республике Таджикистан. </w:t>
      </w:r>
    </w:p>
    <w:p w:rsidR="00CF30EF" w:rsidRDefault="00CF30EF" w:rsidP="00CF30EF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</w:p>
    <w:p w:rsidR="00CF30EF" w:rsidRDefault="00CF30EF" w:rsidP="00CF30EF">
      <w:pPr>
        <w:pStyle w:val="a8"/>
        <w:spacing w:after="0" w:line="240" w:lineRule="auto"/>
        <w:ind w:firstLine="709"/>
        <w:jc w:val="both"/>
      </w:pPr>
      <w:proofErr w:type="spellStart"/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>Соорганизатором</w:t>
      </w:r>
      <w:proofErr w:type="spellEnd"/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</w:t>
      </w:r>
      <w:r>
        <w:rPr>
          <w:rFonts w:ascii="Times New Roman" w:hAnsi="Times New Roman"/>
          <w:color w:val="0F0F0F"/>
          <w:sz w:val="28"/>
          <w:szCs w:val="28"/>
        </w:rPr>
        <w:t xml:space="preserve">Международного конкурса </w:t>
      </w:r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молодежных проектов </w:t>
      </w:r>
      <w:r w:rsidRPr="00CF30EF">
        <w:rPr>
          <w:rFonts w:ascii="Times New Roman" w:eastAsia="Times New Roman" w:hAnsi="Times New Roman" w:cs="Times New Roman"/>
          <w:color w:val="0F0F0F"/>
          <w:sz w:val="28"/>
          <w:szCs w:val="28"/>
        </w:rPr>
        <w:t>«</w:t>
      </w:r>
      <w:r w:rsidRPr="00CF30EF">
        <w:rPr>
          <w:rFonts w:ascii="Times New Roman" w:hAnsi="Times New Roman" w:cs="Times New Roman"/>
          <w:color w:val="000000"/>
          <w:sz w:val="28"/>
          <w:szCs w:val="28"/>
        </w:rPr>
        <w:t>Молодые профессионалы Евразии</w:t>
      </w:r>
      <w:r w:rsidRPr="00CF30EF">
        <w:rPr>
          <w:rFonts w:ascii="Times New Roman" w:eastAsia="Times New Roman" w:hAnsi="Times New Roman" w:cs="Times New Roman"/>
          <w:color w:val="0F0F0F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</w:t>
      </w:r>
      <w:r>
        <w:rPr>
          <w:rFonts w:ascii="Times New Roman" w:hAnsi="Times New Roman"/>
          <w:color w:val="0F0F0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 Республике Таджикистан</w:t>
      </w:r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</w:t>
      </w:r>
      <w:r>
        <w:rPr>
          <w:rFonts w:ascii="Times New Roman" w:hAnsi="Times New Roman"/>
          <w:color w:val="0F0F0F"/>
          <w:sz w:val="28"/>
          <w:szCs w:val="28"/>
        </w:rPr>
        <w:t>(далее Конкурс площадки, Конкурс) является</w:t>
      </w:r>
      <w:r>
        <w:rPr>
          <w:rFonts w:ascii="Times New Roman" w:hAnsi="Times New Roman"/>
          <w:b/>
          <w:color w:val="0F0F0F"/>
          <w:sz w:val="28"/>
          <w:szCs w:val="28"/>
        </w:rPr>
        <w:t xml:space="preserve"> Таджикский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национальный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(г. Душанбе).</w:t>
      </w:r>
    </w:p>
    <w:p w:rsidR="00CF30EF" w:rsidRDefault="00CF30EF" w:rsidP="00CF30EF">
      <w:pPr>
        <w:spacing w:after="0" w:line="240" w:lineRule="auto"/>
        <w:ind w:firstLine="705"/>
        <w:jc w:val="both"/>
      </w:pPr>
    </w:p>
    <w:p w:rsidR="000D05BF" w:rsidRDefault="000D0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</w:p>
    <w:p w:rsidR="000D05BF" w:rsidRPr="00CF30EF" w:rsidRDefault="00CF30EF" w:rsidP="00CF30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</w:rPr>
        <w:t xml:space="preserve">Целью Конкурса </w:t>
      </w:r>
      <w:r w:rsidRPr="00CF30EF">
        <w:rPr>
          <w:rFonts w:ascii="Times New Roman" w:eastAsia="Times New Roman" w:hAnsi="Times New Roman" w:cs="Times New Roman"/>
          <w:bCs/>
          <w:color w:val="0F0F0F"/>
          <w:sz w:val="28"/>
          <w:szCs w:val="28"/>
        </w:rPr>
        <w:t>является</w:t>
      </w:r>
      <w:r w:rsidR="002019C0" w:rsidRPr="00CF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щь в реализации исследовательских инициатив</w:t>
      </w:r>
      <w:r w:rsidR="002019C0" w:rsidRPr="00CF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профессионалов в области стратегического планирования и управления человеческим потенциалом. </w:t>
      </w:r>
    </w:p>
    <w:p w:rsidR="00CF30EF" w:rsidRPr="00CF30EF" w:rsidRDefault="00CF30EF" w:rsidP="00CF30EF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F0F0F"/>
          <w:sz w:val="28"/>
          <w:szCs w:val="28"/>
          <w:highlight w:val="white"/>
        </w:rPr>
      </w:pPr>
      <w:r w:rsidRPr="00CF30EF">
        <w:rPr>
          <w:rStyle w:val="a4"/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>Участниками Конкурса</w:t>
      </w:r>
      <w:r w:rsidRPr="00CF30E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 xml:space="preserve">площадки </w:t>
      </w:r>
      <w:r w:rsidRPr="00CF30E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 xml:space="preserve">являются студенты, аспиранты, соискатели ученой степени, молодые специалисты и научные работники </w:t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>вузов, академических институтов</w:t>
      </w:r>
      <w:r w:rsidRPr="00CF30E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 xml:space="preserve">, а также сотрудники других заинтересованных организаций </w:t>
      </w:r>
      <w:r w:rsidRPr="00CF30EF">
        <w:rPr>
          <w:rFonts w:ascii="Times New Roman" w:hAnsi="Times New Roman" w:cs="Times New Roman"/>
          <w:b/>
          <w:color w:val="0F0F0F"/>
          <w:sz w:val="28"/>
          <w:szCs w:val="28"/>
          <w:shd w:val="clear" w:color="auto" w:fill="FFFFFF"/>
        </w:rPr>
        <w:t>Республики Таджикистан</w:t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 xml:space="preserve"> </w:t>
      </w:r>
      <w:r w:rsidRPr="00CF30E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>в возрасте от 18 до 35 лет.</w:t>
      </w:r>
    </w:p>
    <w:p w:rsidR="000D05BF" w:rsidRPr="00CF30EF" w:rsidRDefault="000D0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</w:pPr>
    </w:p>
    <w:p w:rsidR="000D05BF" w:rsidRPr="00CF30EF" w:rsidRDefault="00CF30EF" w:rsidP="00CF30EF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В этом году К</w:t>
      </w:r>
      <w:r w:rsidR="002019C0" w:rsidRPr="00CF30EF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онкурсом предусмотрены следующие тематические направления:</w:t>
      </w:r>
    </w:p>
    <w:p w:rsidR="000D05BF" w:rsidRPr="00CF30EF" w:rsidRDefault="002019C0">
      <w:pPr>
        <w:pStyle w:val="ad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F30EF">
        <w:rPr>
          <w:rFonts w:ascii="Times New Roman" w:hAnsi="Times New Roman" w:cs="Times New Roman"/>
          <w:sz w:val="28"/>
          <w:szCs w:val="28"/>
        </w:rPr>
        <w:t>Управление человеческими ресурсами в новой реальности: тренды, риски, возможности.</w:t>
      </w:r>
    </w:p>
    <w:p w:rsidR="000D05BF" w:rsidRPr="00CF30EF" w:rsidRDefault="002019C0">
      <w:pPr>
        <w:pStyle w:val="ad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F30EF">
        <w:rPr>
          <w:rFonts w:ascii="Times New Roman" w:hAnsi="Times New Roman" w:cs="Times New Roman"/>
          <w:sz w:val="28"/>
          <w:szCs w:val="28"/>
        </w:rPr>
        <w:t xml:space="preserve">Цифровой HR: Digital-проекты и IT-инструменты. </w:t>
      </w:r>
    </w:p>
    <w:p w:rsidR="000D05BF" w:rsidRPr="00CF30EF" w:rsidRDefault="002019C0">
      <w:pPr>
        <w:pStyle w:val="ad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F30EF">
        <w:rPr>
          <w:rFonts w:ascii="Times New Roman" w:hAnsi="Times New Roman" w:cs="Times New Roman"/>
          <w:sz w:val="28"/>
          <w:szCs w:val="28"/>
        </w:rPr>
        <w:t xml:space="preserve">Экономика человеческих ресурсов: новые источники роста производительности труда и эффективности персонала. </w:t>
      </w:r>
    </w:p>
    <w:p w:rsidR="000D05BF" w:rsidRPr="00CF30EF" w:rsidRDefault="002019C0">
      <w:pPr>
        <w:pStyle w:val="ad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F30EF">
        <w:rPr>
          <w:rFonts w:ascii="Times New Roman" w:hAnsi="Times New Roman" w:cs="Times New Roman"/>
          <w:sz w:val="28"/>
          <w:szCs w:val="28"/>
        </w:rPr>
        <w:t>Тренды в корпоративном образовании.</w:t>
      </w:r>
    </w:p>
    <w:p w:rsidR="000D05BF" w:rsidRPr="00CF30EF" w:rsidRDefault="002019C0">
      <w:pPr>
        <w:pStyle w:val="ad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F30EF">
        <w:rPr>
          <w:rFonts w:ascii="Times New Roman" w:hAnsi="Times New Roman" w:cs="Times New Roman"/>
          <w:sz w:val="28"/>
          <w:szCs w:val="28"/>
        </w:rPr>
        <w:t>Трансформация рынка труда и компетенций: современность и будущее.</w:t>
      </w:r>
    </w:p>
    <w:p w:rsidR="000D05BF" w:rsidRPr="00CF30EF" w:rsidRDefault="002019C0">
      <w:pPr>
        <w:pStyle w:val="ad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F30EF">
        <w:rPr>
          <w:rFonts w:ascii="Times New Roman" w:hAnsi="Times New Roman" w:cs="Times New Roman"/>
          <w:sz w:val="28"/>
          <w:szCs w:val="28"/>
        </w:rPr>
        <w:t xml:space="preserve">Управление персоналом в </w:t>
      </w:r>
      <w:proofErr w:type="spellStart"/>
      <w:r w:rsidRPr="00CF30EF">
        <w:rPr>
          <w:rFonts w:ascii="Times New Roman" w:hAnsi="Times New Roman" w:cs="Times New Roman"/>
          <w:sz w:val="28"/>
          <w:szCs w:val="28"/>
        </w:rPr>
        <w:t>кросскультурной</w:t>
      </w:r>
      <w:proofErr w:type="spellEnd"/>
      <w:r w:rsidRPr="00CF30EF">
        <w:rPr>
          <w:rFonts w:ascii="Times New Roman" w:hAnsi="Times New Roman" w:cs="Times New Roman"/>
          <w:sz w:val="28"/>
          <w:szCs w:val="28"/>
        </w:rPr>
        <w:t xml:space="preserve"> среде: мировой опыт.</w:t>
      </w:r>
    </w:p>
    <w:p w:rsidR="000D05BF" w:rsidRPr="00CF30EF" w:rsidRDefault="002019C0">
      <w:pPr>
        <w:pStyle w:val="ad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color w:val="0F0F0F"/>
          <w:sz w:val="28"/>
          <w:szCs w:val="28"/>
        </w:rPr>
      </w:pPr>
      <w:r w:rsidRPr="00CF30EF">
        <w:rPr>
          <w:rFonts w:ascii="Times New Roman" w:hAnsi="Times New Roman" w:cs="Times New Roman"/>
          <w:sz w:val="28"/>
          <w:szCs w:val="28"/>
        </w:rPr>
        <w:t>Развитие правового регулирования трудовых отношений.</w:t>
      </w:r>
    </w:p>
    <w:p w:rsidR="000D05BF" w:rsidRPr="00CF30EF" w:rsidRDefault="000D0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</w:p>
    <w:p w:rsidR="004A4103" w:rsidRPr="00CF30EF" w:rsidRDefault="004A4103" w:rsidP="00CF30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HR-руководители ежедневно работают с вызовами, требующие свежего взгляда и энергии действий. Студенты обладают и тем, и другим – им лишь нужно подсказать, как упаковать знания в оболочку проекта, и дать экспертную оценку по его реализации. А бизнесу и власти – дать площадку для выбора лучших молодых профессионалов. </w:t>
      </w:r>
    </w:p>
    <w:p w:rsidR="000D05BF" w:rsidRPr="00CF30EF" w:rsidRDefault="004A4103" w:rsidP="00CF30EF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итог – лучшие участники конкурса получают возможность пройти стажировку или производственную практику с целью апробации предложенных идей. Наиболее интересные работы получат рекомендации и экспертное сопровождение для публикации в формате научных статей в значимых научно-практических журналах РФ и зарубежья.</w:t>
      </w:r>
    </w:p>
    <w:p w:rsidR="000D05BF" w:rsidRPr="00CF30EF" w:rsidRDefault="002019C0" w:rsidP="00CF30EF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Важный элемент мероприятия – образовательная составляющая. В поддержку конкурса запланировано проведение обучающих мастер-классов и семинаров с участием членов конкурсного жюри – ведущих российских и зарубежных экспертов в </w:t>
      </w:r>
      <w:r w:rsidRPr="00CF30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HR</w:t>
      </w:r>
      <w:r w:rsidRPr="00CF30EF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-сфере.</w:t>
      </w:r>
    </w:p>
    <w:p w:rsidR="00CF30EF" w:rsidRPr="00542F09" w:rsidRDefault="002019C0" w:rsidP="00CF30EF">
      <w:pPr>
        <w:pStyle w:val="a8"/>
        <w:spacing w:after="0" w:line="240" w:lineRule="auto"/>
        <w:ind w:firstLine="709"/>
        <w:jc w:val="both"/>
        <w:rPr>
          <w:b/>
        </w:rPr>
      </w:pPr>
      <w:r w:rsidRPr="00CF30EF"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  <w:t>Заявки</w:t>
      </w:r>
      <w:r w:rsidRPr="00CF30EF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на участие в Конкурсе, конкурсные работы и тезисы работ представляются </w:t>
      </w:r>
      <w:r w:rsidRPr="00CF30EF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до 2</w:t>
      </w:r>
      <w:r w:rsidR="00BF7075" w:rsidRPr="00CF30EF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0</w:t>
      </w:r>
      <w:r w:rsidRPr="00CF30EF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 xml:space="preserve"> марта 202</w:t>
      </w:r>
      <w:r w:rsidR="00A525D4" w:rsidRPr="00CF30EF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2</w:t>
      </w:r>
      <w:r w:rsidRPr="00CF30EF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 xml:space="preserve"> г.</w:t>
      </w:r>
      <w:r w:rsidRPr="00CF30EF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 чере</w:t>
      </w:r>
      <w:r w:rsidR="00CF30EF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з регистрационную систему сайта </w:t>
      </w:r>
      <w:r w:rsidR="00CF30EF">
        <w:rPr>
          <w:rFonts w:ascii="Times New Roman" w:hAnsi="Times New Roman"/>
          <w:color w:val="0F0F0F"/>
          <w:sz w:val="28"/>
          <w:szCs w:val="28"/>
          <w:lang w:val="en-US"/>
        </w:rPr>
        <w:t>XII</w:t>
      </w:r>
      <w:r w:rsidR="00CF30EF">
        <w:rPr>
          <w:rFonts w:ascii="Times New Roman" w:hAnsi="Times New Roman"/>
          <w:color w:val="0F0F0F"/>
          <w:sz w:val="28"/>
          <w:szCs w:val="28"/>
        </w:rPr>
        <w:t xml:space="preserve"> ЕЭФМ (</w:t>
      </w:r>
      <w:proofErr w:type="spellStart"/>
      <w:r w:rsidR="00CF30EF">
        <w:rPr>
          <w:rFonts w:ascii="Times New Roman" w:hAnsi="Times New Roman"/>
          <w:color w:val="0F0F0F"/>
          <w:sz w:val="28"/>
          <w:szCs w:val="28"/>
          <w:lang w:val="en-US"/>
        </w:rPr>
        <w:t>eurasia</w:t>
      </w:r>
      <w:proofErr w:type="spellEnd"/>
      <w:r w:rsidR="00CF30EF">
        <w:rPr>
          <w:rFonts w:ascii="Times New Roman" w:hAnsi="Times New Roman"/>
          <w:color w:val="0F0F0F"/>
          <w:sz w:val="28"/>
          <w:szCs w:val="28"/>
        </w:rPr>
        <w:t>-</w:t>
      </w:r>
      <w:r w:rsidR="00CF30EF">
        <w:rPr>
          <w:rFonts w:ascii="Times New Roman" w:hAnsi="Times New Roman"/>
          <w:color w:val="0F0F0F"/>
          <w:sz w:val="28"/>
          <w:szCs w:val="28"/>
          <w:lang w:val="en-US"/>
        </w:rPr>
        <w:t>forum</w:t>
      </w:r>
      <w:r w:rsidR="00CF30EF">
        <w:rPr>
          <w:rFonts w:ascii="Times New Roman" w:hAnsi="Times New Roman"/>
          <w:color w:val="0F0F0F"/>
          <w:sz w:val="28"/>
          <w:szCs w:val="28"/>
        </w:rPr>
        <w:t>.</w:t>
      </w:r>
      <w:proofErr w:type="spellStart"/>
      <w:r w:rsidR="00CF30EF">
        <w:rPr>
          <w:rFonts w:ascii="Times New Roman" w:hAnsi="Times New Roman"/>
          <w:color w:val="0F0F0F"/>
          <w:sz w:val="28"/>
          <w:szCs w:val="28"/>
          <w:lang w:val="en-US"/>
        </w:rPr>
        <w:t>ru</w:t>
      </w:r>
      <w:proofErr w:type="spellEnd"/>
      <w:r w:rsidR="00CF30EF">
        <w:rPr>
          <w:rFonts w:ascii="Times New Roman" w:hAnsi="Times New Roman"/>
          <w:color w:val="0F0F0F"/>
          <w:sz w:val="28"/>
          <w:szCs w:val="28"/>
        </w:rPr>
        <w:t xml:space="preserve">), выбирая при регистрации: </w:t>
      </w:r>
      <w:r w:rsidR="00542F09" w:rsidRPr="00542F09">
        <w:rPr>
          <w:rFonts w:ascii="Times New Roman" w:hAnsi="Times New Roman"/>
          <w:b/>
          <w:color w:val="0F0F0F"/>
          <w:sz w:val="28"/>
          <w:szCs w:val="28"/>
        </w:rPr>
        <w:t xml:space="preserve">Конгресс управления и права – наименование Конкурса – </w:t>
      </w:r>
      <w:r w:rsidR="00CF30EF" w:rsidRPr="00542F09">
        <w:rPr>
          <w:rFonts w:ascii="Times New Roman" w:hAnsi="Times New Roman"/>
          <w:b/>
          <w:color w:val="0F0F0F"/>
          <w:sz w:val="28"/>
          <w:szCs w:val="28"/>
        </w:rPr>
        <w:t>Площадка Республики Таджикистан.</w:t>
      </w:r>
    </w:p>
    <w:p w:rsidR="00542F09" w:rsidRDefault="00542F09" w:rsidP="0065672A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0F0F0F"/>
          <w:sz w:val="28"/>
          <w:szCs w:val="28"/>
        </w:rPr>
      </w:pPr>
    </w:p>
    <w:p w:rsidR="0065672A" w:rsidRDefault="0065672A" w:rsidP="0065672A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0F0F0F"/>
          <w:sz w:val="28"/>
          <w:szCs w:val="28"/>
        </w:rPr>
      </w:pPr>
      <w:r>
        <w:rPr>
          <w:rFonts w:ascii="Times New Roman" w:hAnsi="Times New Roman"/>
          <w:color w:val="0F0F0F"/>
          <w:sz w:val="28"/>
          <w:szCs w:val="28"/>
        </w:rPr>
        <w:t>Эксперты Конкурса площадки отбирают 5 лучших работ для участия в финале Конкурса.</w:t>
      </w:r>
    </w:p>
    <w:p w:rsidR="0065672A" w:rsidRDefault="0065672A" w:rsidP="0065672A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0F0F0F"/>
          <w:sz w:val="28"/>
          <w:szCs w:val="28"/>
        </w:rPr>
      </w:pPr>
    </w:p>
    <w:p w:rsidR="0065672A" w:rsidRDefault="0065672A" w:rsidP="0065672A">
      <w:pPr>
        <w:pStyle w:val="a8"/>
        <w:spacing w:after="0" w:line="240" w:lineRule="auto"/>
        <w:ind w:firstLine="709"/>
        <w:jc w:val="both"/>
      </w:pPr>
      <w:r>
        <w:rPr>
          <w:rFonts w:ascii="Times New Roman" w:hAnsi="Times New Roman"/>
          <w:color w:val="0F0F0F"/>
          <w:sz w:val="28"/>
          <w:szCs w:val="28"/>
        </w:rPr>
        <w:t xml:space="preserve">Списки финалистов Конкурса площадки будут опубликованы на странице Конкурса площадки сайта ЕЭФМ </w:t>
      </w:r>
      <w:r>
        <w:rPr>
          <w:rStyle w:val="af0"/>
          <w:rFonts w:ascii="Times New Roman" w:hAnsi="Times New Roman"/>
          <w:color w:val="0F0F0F"/>
          <w:sz w:val="28"/>
          <w:szCs w:val="28"/>
        </w:rPr>
        <w:t>1  апреля 2022 г.</w:t>
      </w:r>
    </w:p>
    <w:p w:rsidR="0065672A" w:rsidRDefault="0065672A" w:rsidP="0065672A">
      <w:pPr>
        <w:pStyle w:val="Standard"/>
        <w:ind w:firstLine="709"/>
        <w:jc w:val="both"/>
        <w:rPr>
          <w:rFonts w:ascii="Times New Roman" w:hAnsi="Times New Roman"/>
          <w:bCs/>
          <w:iCs/>
          <w:color w:val="0F0F0F"/>
          <w:sz w:val="28"/>
          <w:lang w:eastAsia="ru-RU"/>
        </w:rPr>
      </w:pPr>
    </w:p>
    <w:p w:rsidR="0065672A" w:rsidRDefault="0065672A" w:rsidP="0065672A">
      <w:pPr>
        <w:ind w:firstLine="709"/>
        <w:jc w:val="both"/>
      </w:pPr>
      <w:r>
        <w:rPr>
          <w:rFonts w:ascii="Times New Roman" w:hAnsi="Times New Roman"/>
          <w:color w:val="0F0F0F"/>
          <w:sz w:val="28"/>
          <w:szCs w:val="28"/>
        </w:rPr>
        <w:t xml:space="preserve">Финальная защита работ состоится одновременно на головной площадке </w:t>
      </w:r>
      <w:r>
        <w:rPr>
          <w:rFonts w:ascii="Times New Roman" w:hAnsi="Times New Roman"/>
          <w:color w:val="0F0F0F"/>
          <w:sz w:val="28"/>
          <w:szCs w:val="28"/>
          <w:lang w:val="en-US"/>
        </w:rPr>
        <w:t>XII</w:t>
      </w:r>
      <w:r>
        <w:rPr>
          <w:rFonts w:ascii="Times New Roman" w:hAnsi="Times New Roman"/>
          <w:color w:val="0F0F0F"/>
          <w:sz w:val="28"/>
          <w:szCs w:val="28"/>
        </w:rPr>
        <w:t xml:space="preserve"> ЕЭФМ в УрГЭУ и на Площадке Республики Таджикистан в Таджикском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национальном университете </w:t>
      </w:r>
      <w:r>
        <w:rPr>
          <w:rFonts w:ascii="Times New Roman" w:hAnsi="Times New Roman"/>
          <w:b/>
          <w:color w:val="0F0F0F"/>
          <w:sz w:val="28"/>
          <w:szCs w:val="28"/>
        </w:rPr>
        <w:t xml:space="preserve">27 апреля 2022 г. </w:t>
      </w:r>
      <w:r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с 10.00 до 13.00 (по г. Душанбе)</w:t>
      </w:r>
      <w:r>
        <w:rPr>
          <w:rFonts w:ascii="Times New Roman" w:hAnsi="Times New Roman"/>
          <w:b/>
          <w:color w:val="0F0F0F"/>
          <w:sz w:val="28"/>
          <w:szCs w:val="28"/>
        </w:rPr>
        <w:t>,</w:t>
      </w:r>
      <w:r>
        <w:rPr>
          <w:rFonts w:ascii="Times New Roman" w:hAnsi="Times New Roman"/>
          <w:color w:val="0F0F0F"/>
          <w:sz w:val="28"/>
          <w:szCs w:val="28"/>
        </w:rPr>
        <w:t xml:space="preserve"> награждение – </w:t>
      </w:r>
      <w:r>
        <w:rPr>
          <w:rFonts w:ascii="Times New Roman" w:hAnsi="Times New Roman"/>
          <w:b/>
          <w:color w:val="0F0F0F"/>
          <w:sz w:val="28"/>
          <w:szCs w:val="28"/>
        </w:rPr>
        <w:t xml:space="preserve">28 апреля 2022 г. </w:t>
      </w:r>
      <w:r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(время награждения будет объявлено дополнительно).</w:t>
      </w:r>
    </w:p>
    <w:p w:rsidR="0065672A" w:rsidRDefault="0065672A" w:rsidP="0065672A">
      <w:pPr>
        <w:pStyle w:val="a8"/>
        <w:spacing w:after="0" w:line="240" w:lineRule="auto"/>
        <w:ind w:firstLine="709"/>
        <w:jc w:val="both"/>
      </w:pPr>
      <w:r>
        <w:rPr>
          <w:rFonts w:ascii="Times New Roman" w:hAnsi="Times New Roman"/>
          <w:color w:val="0F0F0F"/>
          <w:sz w:val="28"/>
          <w:szCs w:val="28"/>
        </w:rPr>
        <w:t xml:space="preserve">При этом участник, занявший 1-ое место в отборочном туре, будет направлен за счет средств организаторов </w:t>
      </w:r>
      <w:r>
        <w:rPr>
          <w:rFonts w:ascii="Times New Roman" w:hAnsi="Times New Roman"/>
          <w:color w:val="0F0F0F"/>
          <w:sz w:val="28"/>
          <w:szCs w:val="28"/>
          <w:lang w:val="en-US"/>
        </w:rPr>
        <w:t>XII</w:t>
      </w:r>
      <w:r>
        <w:rPr>
          <w:rFonts w:ascii="Times New Roman" w:hAnsi="Times New Roman"/>
          <w:color w:val="0F0F0F"/>
          <w:sz w:val="28"/>
          <w:szCs w:val="28"/>
        </w:rPr>
        <w:t xml:space="preserve"> ЕЭФМ  в УрГЭУ (г. Екатеринбург, Россия) для очного участия в финале Конкурса и других финальных мероприятиях </w:t>
      </w:r>
      <w:r>
        <w:rPr>
          <w:rFonts w:ascii="Times New Roman" w:hAnsi="Times New Roman"/>
          <w:color w:val="0F0F0F"/>
          <w:sz w:val="28"/>
          <w:szCs w:val="28"/>
          <w:lang w:val="en-US"/>
        </w:rPr>
        <w:t>XII</w:t>
      </w:r>
      <w:r>
        <w:rPr>
          <w:rFonts w:ascii="Times New Roman" w:hAnsi="Times New Roman"/>
          <w:color w:val="0F0F0F"/>
          <w:sz w:val="28"/>
          <w:szCs w:val="28"/>
        </w:rPr>
        <w:t xml:space="preserve"> ЕЭФМ. </w:t>
      </w:r>
    </w:p>
    <w:p w:rsidR="0065672A" w:rsidRDefault="0065672A" w:rsidP="0065672A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0F0F0F"/>
          <w:sz w:val="28"/>
          <w:szCs w:val="28"/>
        </w:rPr>
      </w:pPr>
    </w:p>
    <w:p w:rsidR="0065672A" w:rsidRDefault="0065672A" w:rsidP="0065672A">
      <w:pPr>
        <w:pStyle w:val="a8"/>
        <w:spacing w:after="0" w:line="240" w:lineRule="auto"/>
        <w:ind w:firstLine="709"/>
        <w:jc w:val="both"/>
      </w:pPr>
      <w:r>
        <w:rPr>
          <w:rFonts w:ascii="Times New Roman" w:hAnsi="Times New Roman"/>
          <w:color w:val="0F0F0F"/>
          <w:sz w:val="28"/>
          <w:szCs w:val="28"/>
        </w:rPr>
        <w:t>Остальные финалисты площадки примут участие в финале Конкурса с площадки Таджикского 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 посредствам </w:t>
      </w:r>
      <w:r>
        <w:rPr>
          <w:rFonts w:ascii="Times New Roman" w:hAnsi="Times New Roman"/>
          <w:color w:val="0F0F0F"/>
          <w:sz w:val="28"/>
          <w:szCs w:val="28"/>
          <w:lang w:val="en-US"/>
        </w:rPr>
        <w:t>online</w:t>
      </w:r>
      <w:r>
        <w:rPr>
          <w:rFonts w:ascii="Times New Roman" w:hAnsi="Times New Roman"/>
          <w:color w:val="0F0F0F"/>
          <w:sz w:val="28"/>
          <w:szCs w:val="28"/>
        </w:rPr>
        <w:t xml:space="preserve"> связи.</w:t>
      </w:r>
    </w:p>
    <w:p w:rsidR="0065672A" w:rsidRDefault="0065672A" w:rsidP="0065672A">
      <w:pPr>
        <w:pStyle w:val="Standard"/>
        <w:ind w:firstLine="709"/>
        <w:jc w:val="both"/>
        <w:rPr>
          <w:rFonts w:ascii="Times New Roman" w:hAnsi="Times New Roman"/>
          <w:bCs/>
          <w:iCs/>
          <w:color w:val="0F0F0F"/>
          <w:sz w:val="28"/>
          <w:lang w:eastAsia="ru-RU"/>
        </w:rPr>
      </w:pPr>
    </w:p>
    <w:p w:rsidR="0065672A" w:rsidRDefault="0065672A" w:rsidP="0065672A">
      <w:pPr>
        <w:pStyle w:val="Standard"/>
        <w:spacing w:after="150"/>
        <w:ind w:firstLine="709"/>
        <w:jc w:val="both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Победители и призеры финала Конкурса награждаются дипломами, орденами и денежными призами:</w:t>
      </w:r>
    </w:p>
    <w:p w:rsidR="0065672A" w:rsidRDefault="0065672A" w:rsidP="0065672A">
      <w:pPr>
        <w:pStyle w:val="Standard"/>
        <w:numPr>
          <w:ilvl w:val="0"/>
          <w:numId w:val="3"/>
        </w:numPr>
        <w:ind w:left="0"/>
      </w:pPr>
      <w:r>
        <w:rPr>
          <w:rFonts w:ascii="Times New Roman" w:hAnsi="Times New Roman"/>
          <w:sz w:val="28"/>
          <w:lang w:eastAsia="ru-RU"/>
        </w:rPr>
        <w:t>15 000 рублей - </w:t>
      </w:r>
      <w:r>
        <w:rPr>
          <w:rFonts w:ascii="Times New Roman" w:hAnsi="Times New Roman"/>
          <w:b/>
          <w:bCs/>
          <w:iCs/>
          <w:sz w:val="28"/>
          <w:lang w:eastAsia="ru-RU"/>
        </w:rPr>
        <w:t>за 1 место</w:t>
      </w:r>
    </w:p>
    <w:p w:rsidR="0065672A" w:rsidRDefault="0065672A" w:rsidP="0065672A">
      <w:pPr>
        <w:pStyle w:val="Standard"/>
        <w:numPr>
          <w:ilvl w:val="0"/>
          <w:numId w:val="3"/>
        </w:numPr>
        <w:ind w:left="0"/>
      </w:pPr>
      <w:r>
        <w:rPr>
          <w:rFonts w:ascii="Times New Roman" w:hAnsi="Times New Roman"/>
          <w:sz w:val="28"/>
          <w:lang w:eastAsia="ru-RU"/>
        </w:rPr>
        <w:t>10 000 рублей - </w:t>
      </w:r>
      <w:r>
        <w:rPr>
          <w:rFonts w:ascii="Times New Roman" w:hAnsi="Times New Roman"/>
          <w:b/>
          <w:bCs/>
          <w:iCs/>
          <w:sz w:val="28"/>
          <w:lang w:eastAsia="ru-RU"/>
        </w:rPr>
        <w:t>за 2 место</w:t>
      </w:r>
    </w:p>
    <w:p w:rsidR="0065672A" w:rsidRDefault="0065672A" w:rsidP="0065672A">
      <w:pPr>
        <w:pStyle w:val="Standard"/>
        <w:numPr>
          <w:ilvl w:val="0"/>
          <w:numId w:val="3"/>
        </w:numPr>
        <w:ind w:left="0"/>
      </w:pPr>
      <w:r>
        <w:rPr>
          <w:rFonts w:ascii="Times New Roman" w:hAnsi="Times New Roman"/>
          <w:sz w:val="28"/>
          <w:lang w:eastAsia="ru-RU"/>
        </w:rPr>
        <w:t>5 000 рублей -</w:t>
      </w:r>
      <w:r>
        <w:rPr>
          <w:rFonts w:ascii="Times New Roman" w:hAnsi="Times New Roman"/>
          <w:b/>
          <w:bCs/>
          <w:iCs/>
          <w:sz w:val="28"/>
          <w:lang w:eastAsia="ru-RU"/>
        </w:rPr>
        <w:t> за</w:t>
      </w:r>
      <w:r>
        <w:rPr>
          <w:rFonts w:ascii="Times New Roman" w:hAnsi="Times New Roman"/>
          <w:b/>
          <w:bCs/>
          <w:iCs/>
          <w:color w:val="0F0F0F"/>
          <w:sz w:val="28"/>
          <w:lang w:eastAsia="ru-RU"/>
        </w:rPr>
        <w:t xml:space="preserve"> 3 место</w:t>
      </w:r>
    </w:p>
    <w:p w:rsidR="0065672A" w:rsidRDefault="0065672A" w:rsidP="0065672A">
      <w:pPr>
        <w:pStyle w:val="Standard"/>
      </w:pPr>
    </w:p>
    <w:p w:rsidR="0065672A" w:rsidRDefault="0065672A" w:rsidP="0065672A">
      <w:pPr>
        <w:pStyle w:val="ad"/>
        <w:spacing w:after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Победителям Конкурса, награжденным Дипломом 1 степени, начисляются баллы за индивидуальные достижения при приеме на обучение в УрГЭУ по программам магистратуры (2 балла). </w:t>
      </w:r>
    </w:p>
    <w:p w:rsidR="0065672A" w:rsidRDefault="0065672A" w:rsidP="0065672A">
      <w:pPr>
        <w:pStyle w:val="ac"/>
        <w:shd w:val="clear" w:color="auto" w:fill="FFFFFF"/>
        <w:spacing w:after="0"/>
        <w:ind w:firstLine="709"/>
        <w:jc w:val="both"/>
      </w:pPr>
      <w:r>
        <w:rPr>
          <w:sz w:val="28"/>
          <w:szCs w:val="28"/>
        </w:rPr>
        <w:t xml:space="preserve">По итогам финальных мероприятий планируется выпуск сборника материалов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ЕЭФМ, где будут размещены тезисы финалистов Конкурса. Сборник будет размещен в РИНЦ и на сайте ЕЭФМ.</w:t>
      </w:r>
    </w:p>
    <w:p w:rsidR="0065672A" w:rsidRDefault="0065672A" w:rsidP="0065672A">
      <w:pPr>
        <w:pStyle w:val="ac"/>
        <w:spacing w:after="0" w:line="276" w:lineRule="auto"/>
        <w:ind w:firstLine="709"/>
        <w:jc w:val="both"/>
        <w:rPr>
          <w:sz w:val="28"/>
          <w:szCs w:val="28"/>
        </w:rPr>
      </w:pPr>
    </w:p>
    <w:p w:rsidR="0065672A" w:rsidRDefault="0065672A" w:rsidP="0065672A">
      <w:pPr>
        <w:pStyle w:val="ac"/>
        <w:spacing w:after="0" w:line="276" w:lineRule="auto"/>
        <w:ind w:firstLine="709"/>
        <w:jc w:val="center"/>
        <w:rPr>
          <w:b/>
          <w:color w:val="0F0F0F"/>
          <w:sz w:val="28"/>
          <w:szCs w:val="28"/>
        </w:rPr>
      </w:pPr>
      <w:r>
        <w:rPr>
          <w:b/>
          <w:color w:val="0F0F0F"/>
          <w:sz w:val="28"/>
          <w:szCs w:val="28"/>
        </w:rPr>
        <w:lastRenderedPageBreak/>
        <w:t>Координатор Конкурса площадки</w:t>
      </w:r>
    </w:p>
    <w:tbl>
      <w:tblPr>
        <w:tblW w:w="9728" w:type="dxa"/>
        <w:tblInd w:w="-1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7"/>
        <w:gridCol w:w="1773"/>
        <w:gridCol w:w="2349"/>
        <w:gridCol w:w="2389"/>
      </w:tblGrid>
      <w:tr w:rsidR="0065672A" w:rsidTr="00E86B3B"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72A" w:rsidRDefault="0065672A" w:rsidP="00E86B3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72A" w:rsidRDefault="0065672A" w:rsidP="00E86B3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72A" w:rsidRDefault="0065672A" w:rsidP="00E86B3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72A" w:rsidRDefault="0065672A" w:rsidP="00E86B3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</w:t>
            </w:r>
          </w:p>
        </w:tc>
      </w:tr>
      <w:tr w:rsidR="0065672A" w:rsidTr="00E86B3B"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72A" w:rsidRDefault="0065672A" w:rsidP="00E86B3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72A" w:rsidRDefault="0065672A" w:rsidP="00E86B3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72A" w:rsidRDefault="0065672A" w:rsidP="00E86B3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72A" w:rsidRDefault="0065672A" w:rsidP="00E86B3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672A" w:rsidRDefault="0065672A" w:rsidP="0065672A">
      <w:pPr>
        <w:pStyle w:val="Standard"/>
        <w:spacing w:after="2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5BF" w:rsidRDefault="000D05BF" w:rsidP="00CF30EF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</w:p>
    <w:p w:rsidR="00CF30EF" w:rsidRPr="00CF30EF" w:rsidRDefault="00CF30EF" w:rsidP="00CF30EF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</w:p>
    <w:sectPr w:rsidR="00CF30EF" w:rsidRPr="00CF30EF">
      <w:pgSz w:w="11906" w:h="16838"/>
      <w:pgMar w:top="397" w:right="567" w:bottom="39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variable"/>
  </w:font>
  <w:font w:name="Liberation Serif">
    <w:altName w:val="Times New Roman"/>
    <w:panose1 w:val="020206030504050203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239F"/>
    <w:multiLevelType w:val="multilevel"/>
    <w:tmpl w:val="A1780E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A506F36"/>
    <w:multiLevelType w:val="multilevel"/>
    <w:tmpl w:val="5BC05996"/>
    <w:lvl w:ilvl="0">
      <w:numFmt w:val="bullet"/>
      <w:lvlText w:val=""/>
      <w:lvlJc w:val="left"/>
      <w:pPr>
        <w:ind w:left="722" w:firstLine="0"/>
      </w:pPr>
      <w:rPr>
        <w:rFonts w:ascii="Symbol" w:eastAsia="Times New Roman" w:hAnsi="Symbol" w:cs="Symbol"/>
        <w:color w:val="0F0F0F"/>
        <w:sz w:val="20"/>
        <w:szCs w:val="28"/>
        <w:lang w:eastAsia="ru-RU"/>
      </w:rPr>
    </w:lvl>
    <w:lvl w:ilvl="1">
      <w:numFmt w:val="bullet"/>
      <w:lvlText w:val=""/>
      <w:lvlJc w:val="left"/>
      <w:pPr>
        <w:ind w:left="2162" w:firstLine="0"/>
      </w:pPr>
      <w:rPr>
        <w:rFonts w:ascii="Symbol" w:eastAsia="Times New Roman" w:hAnsi="Symbol" w:cs="Symbol"/>
        <w:color w:val="0F0F0F"/>
        <w:sz w:val="20"/>
        <w:szCs w:val="28"/>
        <w:lang w:eastAsia="ru-RU"/>
      </w:rPr>
    </w:lvl>
    <w:lvl w:ilvl="2">
      <w:numFmt w:val="bullet"/>
      <w:lvlText w:val=""/>
      <w:lvlJc w:val="left"/>
      <w:pPr>
        <w:ind w:left="3602" w:firstLine="0"/>
      </w:pPr>
      <w:rPr>
        <w:rFonts w:ascii="Symbol" w:eastAsia="Times New Roman" w:hAnsi="Symbol" w:cs="Symbol"/>
        <w:color w:val="0F0F0F"/>
        <w:sz w:val="20"/>
        <w:szCs w:val="28"/>
        <w:lang w:eastAsia="ru-RU"/>
      </w:rPr>
    </w:lvl>
    <w:lvl w:ilvl="3">
      <w:numFmt w:val="bullet"/>
      <w:lvlText w:val=""/>
      <w:lvlJc w:val="left"/>
      <w:pPr>
        <w:ind w:left="5042" w:firstLine="0"/>
      </w:pPr>
      <w:rPr>
        <w:rFonts w:ascii="Symbol" w:eastAsia="Times New Roman" w:hAnsi="Symbol" w:cs="Symbol"/>
        <w:color w:val="0F0F0F"/>
        <w:sz w:val="20"/>
        <w:szCs w:val="28"/>
        <w:lang w:eastAsia="ru-RU"/>
      </w:rPr>
    </w:lvl>
    <w:lvl w:ilvl="4">
      <w:numFmt w:val="bullet"/>
      <w:lvlText w:val=""/>
      <w:lvlJc w:val="left"/>
      <w:pPr>
        <w:ind w:left="6482" w:firstLine="0"/>
      </w:pPr>
      <w:rPr>
        <w:rFonts w:ascii="Symbol" w:eastAsia="Times New Roman" w:hAnsi="Symbol" w:cs="Symbol"/>
        <w:color w:val="0F0F0F"/>
        <w:sz w:val="20"/>
        <w:szCs w:val="28"/>
        <w:lang w:eastAsia="ru-RU"/>
      </w:rPr>
    </w:lvl>
    <w:lvl w:ilvl="5">
      <w:numFmt w:val="bullet"/>
      <w:lvlText w:val=""/>
      <w:lvlJc w:val="left"/>
      <w:pPr>
        <w:ind w:left="7924" w:firstLine="0"/>
      </w:pPr>
      <w:rPr>
        <w:rFonts w:ascii="Symbol" w:eastAsia="Times New Roman" w:hAnsi="Symbol" w:cs="Symbol"/>
        <w:color w:val="0F0F0F"/>
        <w:sz w:val="20"/>
        <w:szCs w:val="28"/>
        <w:lang w:eastAsia="ru-RU"/>
      </w:rPr>
    </w:lvl>
    <w:lvl w:ilvl="6">
      <w:numFmt w:val="bullet"/>
      <w:lvlText w:val=""/>
      <w:lvlJc w:val="left"/>
      <w:pPr>
        <w:ind w:left="9364" w:firstLine="0"/>
      </w:pPr>
      <w:rPr>
        <w:rFonts w:ascii="Symbol" w:eastAsia="Times New Roman" w:hAnsi="Symbol" w:cs="Symbol"/>
        <w:color w:val="0F0F0F"/>
        <w:sz w:val="20"/>
        <w:szCs w:val="28"/>
        <w:lang w:eastAsia="ru-RU"/>
      </w:rPr>
    </w:lvl>
    <w:lvl w:ilvl="7">
      <w:numFmt w:val="bullet"/>
      <w:lvlText w:val=""/>
      <w:lvlJc w:val="left"/>
      <w:pPr>
        <w:ind w:left="10804" w:firstLine="0"/>
      </w:pPr>
      <w:rPr>
        <w:rFonts w:ascii="Symbol" w:eastAsia="Times New Roman" w:hAnsi="Symbol" w:cs="Symbol"/>
        <w:color w:val="0F0F0F"/>
        <w:sz w:val="20"/>
        <w:szCs w:val="28"/>
        <w:lang w:eastAsia="ru-RU"/>
      </w:rPr>
    </w:lvl>
    <w:lvl w:ilvl="8">
      <w:numFmt w:val="bullet"/>
      <w:lvlText w:val=""/>
      <w:lvlJc w:val="left"/>
      <w:pPr>
        <w:ind w:left="7202" w:firstLine="0"/>
      </w:pPr>
      <w:rPr>
        <w:rFonts w:ascii="Symbol" w:eastAsia="Times New Roman" w:hAnsi="Symbol" w:cs="Symbol"/>
        <w:color w:val="0F0F0F"/>
        <w:sz w:val="20"/>
        <w:szCs w:val="28"/>
        <w:lang w:eastAsia="ru-RU"/>
      </w:rPr>
    </w:lvl>
  </w:abstractNum>
  <w:abstractNum w:abstractNumId="2">
    <w:nsid w:val="5C113526"/>
    <w:multiLevelType w:val="multilevel"/>
    <w:tmpl w:val="6ECC23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BF"/>
    <w:rsid w:val="000D05BF"/>
    <w:rsid w:val="00113945"/>
    <w:rsid w:val="002019C0"/>
    <w:rsid w:val="00410AB8"/>
    <w:rsid w:val="004A4103"/>
    <w:rsid w:val="00542F09"/>
    <w:rsid w:val="005B74C7"/>
    <w:rsid w:val="0065672A"/>
    <w:rsid w:val="00A525D4"/>
    <w:rsid w:val="00BF7075"/>
    <w:rsid w:val="00CF30EF"/>
    <w:rsid w:val="00D44265"/>
    <w:rsid w:val="00E6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E773F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E773FD"/>
    <w:pPr>
      <w:spacing w:beforeAutospacing="1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773FD"/>
    <w:pPr>
      <w:spacing w:beforeAutospacing="1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773FD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E773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qFormat/>
    <w:rsid w:val="00E773F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773FD"/>
    <w:rPr>
      <w:color w:val="0000FF"/>
      <w:u w:val="single"/>
    </w:rPr>
  </w:style>
  <w:style w:type="character" w:styleId="a3">
    <w:name w:val="Emphasis"/>
    <w:basedOn w:val="a0"/>
    <w:uiPriority w:val="20"/>
    <w:qFormat/>
    <w:rsid w:val="00E773FD"/>
    <w:rPr>
      <w:i/>
      <w:iCs/>
    </w:rPr>
  </w:style>
  <w:style w:type="character" w:styleId="a4">
    <w:name w:val="Strong"/>
    <w:basedOn w:val="a0"/>
    <w:uiPriority w:val="22"/>
    <w:qFormat/>
    <w:rsid w:val="00E773FD"/>
    <w:rPr>
      <w:b/>
      <w:bCs/>
    </w:rPr>
  </w:style>
  <w:style w:type="character" w:styleId="a5">
    <w:name w:val="FollowedHyperlink"/>
    <w:basedOn w:val="a0"/>
    <w:uiPriority w:val="99"/>
    <w:semiHidden/>
    <w:unhideWhenUsed/>
    <w:qFormat/>
    <w:rsid w:val="00866E90"/>
    <w:rPr>
      <w:color w:val="954F72" w:themeColor="followedHyperlink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36367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small-grey-2">
    <w:name w:val="small-grey-2"/>
    <w:basedOn w:val="a"/>
    <w:qFormat/>
    <w:rsid w:val="00E773F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qFormat/>
    <w:rsid w:val="00E773F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673002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36367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515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CF30EF"/>
  </w:style>
  <w:style w:type="paragraph" w:customStyle="1" w:styleId="Standard">
    <w:name w:val="Standard"/>
    <w:rsid w:val="0065672A"/>
    <w:pPr>
      <w:suppressAutoHyphens/>
      <w:autoSpaceDN w:val="0"/>
      <w:textAlignment w:val="baseline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  <w:style w:type="character" w:customStyle="1" w:styleId="af0">
    <w:name w:val="Выделение жирным"/>
    <w:rsid w:val="006567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E773F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E773FD"/>
    <w:pPr>
      <w:spacing w:beforeAutospacing="1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773FD"/>
    <w:pPr>
      <w:spacing w:beforeAutospacing="1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773FD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E773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qFormat/>
    <w:rsid w:val="00E773F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773FD"/>
    <w:rPr>
      <w:color w:val="0000FF"/>
      <w:u w:val="single"/>
    </w:rPr>
  </w:style>
  <w:style w:type="character" w:styleId="a3">
    <w:name w:val="Emphasis"/>
    <w:basedOn w:val="a0"/>
    <w:uiPriority w:val="20"/>
    <w:qFormat/>
    <w:rsid w:val="00E773FD"/>
    <w:rPr>
      <w:i/>
      <w:iCs/>
    </w:rPr>
  </w:style>
  <w:style w:type="character" w:styleId="a4">
    <w:name w:val="Strong"/>
    <w:basedOn w:val="a0"/>
    <w:uiPriority w:val="22"/>
    <w:qFormat/>
    <w:rsid w:val="00E773FD"/>
    <w:rPr>
      <w:b/>
      <w:bCs/>
    </w:rPr>
  </w:style>
  <w:style w:type="character" w:styleId="a5">
    <w:name w:val="FollowedHyperlink"/>
    <w:basedOn w:val="a0"/>
    <w:uiPriority w:val="99"/>
    <w:semiHidden/>
    <w:unhideWhenUsed/>
    <w:qFormat/>
    <w:rsid w:val="00866E90"/>
    <w:rPr>
      <w:color w:val="954F72" w:themeColor="followedHyperlink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36367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small-grey-2">
    <w:name w:val="small-grey-2"/>
    <w:basedOn w:val="a"/>
    <w:qFormat/>
    <w:rsid w:val="00E773F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qFormat/>
    <w:rsid w:val="00E773F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673002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36367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515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CF30EF"/>
  </w:style>
  <w:style w:type="paragraph" w:customStyle="1" w:styleId="Standard">
    <w:name w:val="Standard"/>
    <w:rsid w:val="0065672A"/>
    <w:pPr>
      <w:suppressAutoHyphens/>
      <w:autoSpaceDN w:val="0"/>
      <w:textAlignment w:val="baseline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  <w:style w:type="character" w:customStyle="1" w:styleId="af0">
    <w:name w:val="Выделение жирным"/>
    <w:rsid w:val="006567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Патутина Светлана Юрьевна</dc:creator>
  <dc:description/>
  <cp:lastModifiedBy>Корабельщикова Ольга Леонидовна</cp:lastModifiedBy>
  <cp:revision>15</cp:revision>
  <cp:lastPrinted>2020-01-21T11:01:00Z</cp:lastPrinted>
  <dcterms:created xsi:type="dcterms:W3CDTF">2021-01-18T04:21:00Z</dcterms:created>
  <dcterms:modified xsi:type="dcterms:W3CDTF">2022-01-21T10:28:00Z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